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4B5" w:rsidRDefault="006067C4">
      <w:pPr>
        <w:rPr>
          <w:rFonts w:hint="eastAsia"/>
          <w:color w:val="000000"/>
        </w:rPr>
      </w:pPr>
      <w:r>
        <w:rPr>
          <w:color w:val="000000"/>
        </w:rPr>
        <w:t>SHORT BIOGRAPHY OF MARY ELIZA MORRIS FITCH</w:t>
      </w:r>
    </w:p>
    <w:p w:rsidR="009034B5" w:rsidRDefault="009034B5">
      <w:pPr>
        <w:rPr>
          <w:rFonts w:ascii="Palatino Linotype" w:hAnsi="Palatino Linotype" w:cs="Palatino Linotype"/>
          <w:sz w:val="20"/>
          <w:szCs w:val="20"/>
        </w:rPr>
      </w:pPr>
    </w:p>
    <w:p w:rsidR="009034B5" w:rsidRDefault="006067C4">
      <w:pPr>
        <w:rPr>
          <w:rFonts w:hint="eastAsia"/>
          <w:color w:val="000000"/>
        </w:rPr>
      </w:pPr>
      <w:bookmarkStart w:id="0" w:name="_GoBack"/>
      <w:r>
        <w:rPr>
          <w:rFonts w:ascii="Palatino Linotype" w:hAnsi="Palatino Linotype" w:cs="Palatino Linotype"/>
          <w:color w:val="000000"/>
          <w:sz w:val="20"/>
          <w:szCs w:val="20"/>
        </w:rPr>
        <w:t xml:space="preserve">Mary Eliza Fitch, (nee Morris), was born in Boston, MA. Her father was from </w:t>
      </w:r>
      <w:proofErr w:type="spellStart"/>
      <w:r>
        <w:rPr>
          <w:rFonts w:ascii="Palatino Linotype" w:hAnsi="Palatino Linotype" w:cs="Palatino Linotype"/>
          <w:color w:val="000000"/>
          <w:sz w:val="20"/>
          <w:szCs w:val="20"/>
        </w:rPr>
        <w:t>Lunnberg</w:t>
      </w:r>
      <w:proofErr w:type="spellEnd"/>
      <w:r>
        <w:rPr>
          <w:rFonts w:ascii="Palatino Linotype" w:hAnsi="Palatino Linotype" w:cs="Palatino Linotype"/>
          <w:color w:val="000000"/>
          <w:sz w:val="20"/>
          <w:szCs w:val="20"/>
        </w:rPr>
        <w:t>, Nova Scotia and her mother was from Marblehead, MA. Her father’s family had been in Nova Scotia since 1749.  Her family lived in Boston, but spent the summer months in Marblehead.</w:t>
      </w:r>
    </w:p>
    <w:p w:rsidR="009034B5" w:rsidRDefault="009034B5">
      <w:pPr>
        <w:jc w:val="center"/>
        <w:rPr>
          <w:rFonts w:ascii="Palatino Linotype" w:hAnsi="Palatino Linotype" w:cs="Palatino Linotype"/>
          <w:sz w:val="20"/>
          <w:szCs w:val="20"/>
        </w:rPr>
      </w:pPr>
    </w:p>
    <w:p w:rsidR="009034B5" w:rsidRDefault="006067C4">
      <w:pPr>
        <w:rPr>
          <w:rFonts w:hint="eastAsia"/>
          <w:color w:val="000000"/>
        </w:rPr>
      </w:pPr>
      <w:r>
        <w:rPr>
          <w:rFonts w:ascii="Palatino Linotype" w:hAnsi="Palatino Linotype" w:cs="Palatino Linotype"/>
          <w:color w:val="000000"/>
          <w:sz w:val="20"/>
          <w:szCs w:val="20"/>
        </w:rPr>
        <w:t xml:space="preserve">In 1881, </w:t>
      </w:r>
      <w:proofErr w:type="gramStart"/>
      <w:r>
        <w:rPr>
          <w:rFonts w:ascii="Palatino Linotype" w:hAnsi="Palatino Linotype" w:cs="Palatino Linotype"/>
          <w:color w:val="000000"/>
          <w:sz w:val="20"/>
          <w:szCs w:val="20"/>
        </w:rPr>
        <w:t>She</w:t>
      </w:r>
      <w:proofErr w:type="gramEnd"/>
      <w:r>
        <w:rPr>
          <w:rFonts w:ascii="Palatino Linotype" w:hAnsi="Palatino Linotype" w:cs="Palatino Linotype"/>
          <w:color w:val="000000"/>
          <w:sz w:val="20"/>
          <w:szCs w:val="20"/>
        </w:rPr>
        <w:t xml:space="preserve"> married Canadian citizen, Edwin Oberlin Fitch, from the </w:t>
      </w:r>
      <w:proofErr w:type="spellStart"/>
      <w:r>
        <w:rPr>
          <w:rFonts w:ascii="Palatino Linotype" w:hAnsi="Palatino Linotype" w:cs="Palatino Linotype"/>
          <w:color w:val="000000"/>
          <w:sz w:val="20"/>
          <w:szCs w:val="20"/>
        </w:rPr>
        <w:t>Wolfville</w:t>
      </w:r>
      <w:proofErr w:type="spellEnd"/>
      <w:r>
        <w:rPr>
          <w:rFonts w:ascii="Palatino Linotype" w:hAnsi="Palatino Linotype" w:cs="Palatino Linotype"/>
          <w:color w:val="000000"/>
          <w:sz w:val="20"/>
          <w:szCs w:val="20"/>
        </w:rPr>
        <w:t>, Nova Scotia are. His family had lived in Nova Scotia for 150 years, he being the 1</w:t>
      </w:r>
      <w:r>
        <w:rPr>
          <w:rFonts w:ascii="Palatino Linotype" w:hAnsi="Palatino Linotype" w:cs="Palatino Linotype"/>
          <w:color w:val="000000"/>
          <w:sz w:val="20"/>
          <w:szCs w:val="20"/>
          <w:vertAlign w:val="superscript"/>
        </w:rPr>
        <w:t>st</w:t>
      </w:r>
      <w:r>
        <w:rPr>
          <w:rFonts w:ascii="Palatino Linotype" w:hAnsi="Palatino Linotype" w:cs="Palatino Linotype"/>
          <w:color w:val="000000"/>
          <w:sz w:val="20"/>
          <w:szCs w:val="20"/>
        </w:rPr>
        <w:t xml:space="preserve"> to immigrate to the US after all that time.</w:t>
      </w:r>
    </w:p>
    <w:p w:rsidR="009034B5" w:rsidRDefault="009034B5">
      <w:pPr>
        <w:rPr>
          <w:rFonts w:ascii="Palatino Linotype" w:hAnsi="Palatino Linotype" w:cs="Palatino Linotype"/>
          <w:sz w:val="20"/>
          <w:szCs w:val="20"/>
        </w:rPr>
      </w:pPr>
    </w:p>
    <w:p w:rsidR="009034B5" w:rsidRDefault="006067C4">
      <w:pPr>
        <w:rPr>
          <w:rFonts w:hint="eastAsia"/>
          <w:color w:val="000000"/>
        </w:rPr>
      </w:pPr>
      <w:r>
        <w:rPr>
          <w:rFonts w:ascii="Palatino Linotype" w:hAnsi="Palatino Linotype" w:cs="Palatino Linotype"/>
          <w:color w:val="000000"/>
          <w:sz w:val="20"/>
          <w:szCs w:val="20"/>
        </w:rPr>
        <w:t xml:space="preserve">After she was married, Mary Eliza began her own business as a publisher of needlework patterns.  She became known as one of the best needlework designers of her era, creating some of the most elegant patterns of the Gilded Age.  Beginning in 1914, her series of instructional books of crochet and tatting patterns were sold through the W.T. Woolworth and Company's mail-order catalogs.  </w:t>
      </w:r>
    </w:p>
    <w:p w:rsidR="009034B5" w:rsidRDefault="009034B5">
      <w:pPr>
        <w:widowControl w:val="0"/>
        <w:autoSpaceDE w:val="0"/>
        <w:rPr>
          <w:rFonts w:ascii="Palatino Linotype" w:hAnsi="Palatino Linotype" w:cs="Palatino Linotype"/>
          <w:color w:val="000000"/>
          <w:sz w:val="20"/>
          <w:szCs w:val="20"/>
        </w:rPr>
      </w:pPr>
    </w:p>
    <w:p w:rsidR="009034B5" w:rsidRDefault="006067C4">
      <w:pPr>
        <w:rPr>
          <w:rFonts w:ascii="Palatino Linotype" w:hAnsi="Palatino Linotype" w:cs="Palatino Linotype"/>
          <w:color w:val="000000"/>
          <w:sz w:val="20"/>
          <w:szCs w:val="20"/>
        </w:rPr>
      </w:pPr>
      <w:r>
        <w:rPr>
          <w:rFonts w:ascii="Palatino Linotype" w:hAnsi="Palatino Linotype" w:cs="Palatino Linotype"/>
          <w:color w:val="000000"/>
          <w:sz w:val="20"/>
          <w:szCs w:val="20"/>
        </w:rPr>
        <w:t xml:space="preserve">In 1917 she patented a measuring rule and manufactured her own line of crochet hooks with her initials 'MEF' embossed on their ivory handles.  Her pattern collections were lovely and often the instructions were easier to follow than most others from that era.  She designed a large assortment of delicate patterns for the fashionable lady of the Edwardian Era, which included sweaters, tea jackets, wraps, scarves, evening bags, bodice appliqués and simple edgings for linens, table centerpieces, and runners.  </w:t>
      </w:r>
    </w:p>
    <w:p w:rsidR="009034B5" w:rsidRDefault="009034B5">
      <w:pPr>
        <w:rPr>
          <w:rFonts w:ascii="Palatino Linotype" w:hAnsi="Palatino Linotype" w:cs="Palatino Linotype"/>
          <w:color w:val="000000"/>
          <w:sz w:val="20"/>
          <w:szCs w:val="20"/>
        </w:rPr>
      </w:pPr>
    </w:p>
    <w:p w:rsidR="009034B5" w:rsidRDefault="006067C4">
      <w:pPr>
        <w:widowControl w:val="0"/>
        <w:autoSpaceDE w:val="0"/>
        <w:rPr>
          <w:rFonts w:ascii="Palatino Linotype" w:hAnsi="Palatino Linotype" w:cs="Palatino Linotype"/>
          <w:color w:val="000000"/>
          <w:sz w:val="20"/>
          <w:szCs w:val="20"/>
        </w:rPr>
      </w:pPr>
      <w:r>
        <w:rPr>
          <w:rFonts w:ascii="Palatino Linotype" w:hAnsi="Palatino Linotype" w:cs="Palatino Linotype"/>
          <w:color w:val="000000"/>
          <w:sz w:val="20"/>
          <w:szCs w:val="20"/>
        </w:rPr>
        <w:t>Mary was very artistic and expressed her talent not only in her needlework but she was a fine portrait artist, as well.  She painted the oil portrait of her oldest son, Edwin Oberlin Fitch, Jr. when he was 8 years old.  She also enjoyed porcelain painting on china.</w:t>
      </w:r>
    </w:p>
    <w:p w:rsidR="009034B5" w:rsidRDefault="009034B5">
      <w:pPr>
        <w:jc w:val="center"/>
        <w:rPr>
          <w:rFonts w:ascii="Palatino Linotype" w:hAnsi="Palatino Linotype" w:cs="Palatino Linotype"/>
          <w:color w:val="000000"/>
          <w:sz w:val="20"/>
          <w:szCs w:val="20"/>
        </w:rPr>
      </w:pPr>
    </w:p>
    <w:p w:rsidR="009034B5" w:rsidRDefault="006067C4">
      <w:pPr>
        <w:rPr>
          <w:rFonts w:ascii="Palatino Linotype" w:hAnsi="Palatino Linotype" w:cs="Palatino Linotype"/>
          <w:color w:val="000000"/>
          <w:sz w:val="20"/>
          <w:szCs w:val="20"/>
        </w:rPr>
      </w:pPr>
      <w:r>
        <w:rPr>
          <w:rFonts w:ascii="Palatino Linotype" w:hAnsi="Palatino Linotype" w:cs="Palatino Linotype"/>
          <w:color w:val="000000"/>
          <w:sz w:val="20"/>
          <w:szCs w:val="20"/>
        </w:rPr>
        <w:t xml:space="preserve">Mary Fitch was so successful that after her husband's death in 1919, she traveled around the world three times and lived in Paris, France for several years.  </w:t>
      </w:r>
    </w:p>
    <w:p w:rsidR="009034B5" w:rsidRDefault="009034B5">
      <w:pPr>
        <w:rPr>
          <w:rFonts w:ascii="Palatino Linotype" w:hAnsi="Palatino Linotype" w:cs="Palatino Linotype"/>
          <w:color w:val="000000"/>
          <w:sz w:val="20"/>
          <w:szCs w:val="20"/>
        </w:rPr>
      </w:pPr>
    </w:p>
    <w:p w:rsidR="009034B5" w:rsidRDefault="006067C4">
      <w:pPr>
        <w:rPr>
          <w:rFonts w:ascii="Palatino Linotype" w:hAnsi="Palatino Linotype" w:cs="Palatino Linotype"/>
          <w:color w:val="000000"/>
          <w:sz w:val="20"/>
          <w:szCs w:val="20"/>
        </w:rPr>
      </w:pPr>
      <w:r>
        <w:rPr>
          <w:rFonts w:ascii="Palatino Linotype" w:hAnsi="Palatino Linotype" w:cs="Palatino Linotype"/>
          <w:color w:val="000000"/>
          <w:sz w:val="20"/>
          <w:szCs w:val="20"/>
        </w:rPr>
        <w:t>In 1940, she moved from her home in Brookline, MA to live with her daughter-in-law in Asheville, NC and she passed away in 1942.</w:t>
      </w:r>
    </w:p>
    <w:bookmarkEnd w:id="0"/>
    <w:p w:rsidR="006E44A6" w:rsidRDefault="006E44A6">
      <w:pPr>
        <w:rPr>
          <w:rFonts w:ascii="Palatino Linotype" w:hAnsi="Palatino Linotype" w:cs="Palatino Linotype"/>
          <w:color w:val="000000"/>
          <w:sz w:val="20"/>
          <w:szCs w:val="20"/>
        </w:rPr>
      </w:pPr>
    </w:p>
    <w:p w:rsidR="006E44A6" w:rsidRDefault="006E44A6">
      <w:pPr>
        <w:rPr>
          <w:rFonts w:ascii="Palatino Linotype" w:hAnsi="Palatino Linotype" w:cs="Palatino Linotype"/>
          <w:color w:val="000000"/>
          <w:sz w:val="20"/>
          <w:szCs w:val="20"/>
        </w:rPr>
      </w:pPr>
      <w:r>
        <w:rPr>
          <w:rFonts w:ascii="Palatino Linotype" w:hAnsi="Palatino Linotype" w:cs="Palatino Linotype"/>
          <w:color w:val="000000"/>
          <w:sz w:val="20"/>
          <w:szCs w:val="20"/>
        </w:rPr>
        <w:t>-written by Sharon Heim, great granddaughter of Mary Fitch</w:t>
      </w:r>
    </w:p>
    <w:p w:rsidR="009034B5" w:rsidRDefault="009034B5">
      <w:pPr>
        <w:rPr>
          <w:rFonts w:ascii="Palatino Linotype" w:hAnsi="Palatino Linotype" w:cs="Palatino Linotype"/>
          <w:color w:val="000000"/>
          <w:sz w:val="20"/>
          <w:szCs w:val="20"/>
        </w:rPr>
      </w:pPr>
    </w:p>
    <w:p w:rsidR="009034B5" w:rsidRDefault="009034B5">
      <w:pPr>
        <w:jc w:val="right"/>
        <w:rPr>
          <w:rFonts w:ascii="Palatino Linotype" w:hAnsi="Palatino Linotype" w:cs="Palatino Linotype"/>
          <w:color w:val="000000"/>
          <w:sz w:val="20"/>
          <w:szCs w:val="20"/>
        </w:rPr>
      </w:pPr>
    </w:p>
    <w:p w:rsidR="009034B5" w:rsidRDefault="009034B5">
      <w:pPr>
        <w:jc w:val="center"/>
        <w:rPr>
          <w:rFonts w:ascii="Palatino Linotype" w:hAnsi="Palatino Linotype" w:cs="Palatino Linotype"/>
          <w:color w:val="000000"/>
          <w:sz w:val="20"/>
          <w:szCs w:val="20"/>
        </w:rPr>
      </w:pPr>
    </w:p>
    <w:sectPr w:rsidR="009034B5">
      <w:pgSz w:w="12240" w:h="15840"/>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B5"/>
    <w:rsid w:val="006067C4"/>
    <w:rsid w:val="006563CB"/>
    <w:rsid w:val="006E44A6"/>
    <w:rsid w:val="009034B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D49A04-3065-44C6-AF4A-91DA629B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dc:description/>
  <cp:lastModifiedBy>ThinkPad</cp:lastModifiedBy>
  <cp:revision>3</cp:revision>
  <dcterms:created xsi:type="dcterms:W3CDTF">2017-05-18T06:06:00Z</dcterms:created>
  <dcterms:modified xsi:type="dcterms:W3CDTF">2017-05-20T07:00:00Z</dcterms:modified>
  <dc:language>en-US</dc:language>
</cp:coreProperties>
</file>